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C5C3F" w14:textId="50DBC42B" w:rsidR="00534DC8" w:rsidRPr="008E3B9A" w:rsidRDefault="008E3B9A" w:rsidP="00534DC8">
      <w:pPr>
        <w:spacing w:after="0" w:line="276" w:lineRule="auto"/>
        <w:ind w:left="-142" w:right="-330"/>
        <w:jc w:val="both"/>
        <w:rPr>
          <w:rFonts w:ascii="Times New Roman" w:hAnsi="Times New Roman" w:cs="Times New Roman"/>
          <w:b/>
          <w:bCs/>
          <w:sz w:val="28"/>
          <w:szCs w:val="28"/>
        </w:rPr>
      </w:pPr>
      <w:r w:rsidRPr="008E3B9A">
        <w:rPr>
          <w:rFonts w:ascii="Times New Roman" w:hAnsi="Times New Roman" w:cs="Times New Roman"/>
          <w:b/>
          <w:bCs/>
          <w:sz w:val="28"/>
          <w:szCs w:val="28"/>
        </w:rPr>
        <w:t>Arthayan's Incubator Innovation Nexus</w:t>
      </w:r>
    </w:p>
    <w:p w14:paraId="483B6FC1" w14:textId="77777777" w:rsidR="008E3B9A" w:rsidRPr="008E3B9A" w:rsidRDefault="008E3B9A" w:rsidP="00534DC8">
      <w:pPr>
        <w:spacing w:after="0" w:line="276" w:lineRule="auto"/>
        <w:ind w:left="-142" w:right="-330"/>
        <w:jc w:val="both"/>
        <w:rPr>
          <w:rFonts w:ascii="Times New Roman" w:hAnsi="Times New Roman" w:cs="Times New Roman"/>
          <w:b/>
          <w:bCs/>
          <w:sz w:val="24"/>
          <w:szCs w:val="24"/>
        </w:rPr>
      </w:pPr>
    </w:p>
    <w:p w14:paraId="5FC603BC" w14:textId="5308FDC1" w:rsidR="008E3B9A" w:rsidRPr="008E3B9A" w:rsidRDefault="008E3B9A" w:rsidP="008E3B9A">
      <w:pPr>
        <w:spacing w:line="276" w:lineRule="auto"/>
        <w:ind w:left="-142" w:right="-330"/>
        <w:jc w:val="both"/>
        <w:rPr>
          <w:rFonts w:ascii="Times New Roman" w:hAnsi="Times New Roman" w:cs="Times New Roman"/>
          <w:b/>
          <w:sz w:val="24"/>
          <w:szCs w:val="24"/>
        </w:rPr>
      </w:pPr>
      <w:r w:rsidRPr="008E3B9A">
        <w:rPr>
          <w:rFonts w:ascii="Times New Roman" w:hAnsi="Times New Roman" w:cs="Times New Roman"/>
          <w:b/>
          <w:sz w:val="24"/>
          <w:szCs w:val="24"/>
        </w:rPr>
        <w:t>Objectives:</w:t>
      </w:r>
    </w:p>
    <w:p w14:paraId="4A8A3BB5" w14:textId="77777777" w:rsidR="008E3B9A" w:rsidRPr="008E3B9A" w:rsidRDefault="008E3B9A" w:rsidP="008E3B9A">
      <w:pPr>
        <w:pStyle w:val="ListParagraph"/>
        <w:numPr>
          <w:ilvl w:val="0"/>
          <w:numId w:val="10"/>
        </w:numPr>
        <w:spacing w:line="276" w:lineRule="auto"/>
        <w:ind w:right="-330"/>
        <w:jc w:val="both"/>
        <w:rPr>
          <w:rFonts w:ascii="Times New Roman" w:hAnsi="Times New Roman" w:cs="Times New Roman"/>
          <w:bCs/>
          <w:sz w:val="24"/>
          <w:szCs w:val="24"/>
        </w:rPr>
      </w:pPr>
      <w:r w:rsidRPr="008E3B9A">
        <w:rPr>
          <w:rFonts w:ascii="Times New Roman" w:hAnsi="Times New Roman" w:cs="Times New Roman"/>
          <w:bCs/>
          <w:sz w:val="24"/>
          <w:szCs w:val="24"/>
        </w:rPr>
        <w:t>Facilitate networking among incubation center leaders to foster meaningful connections and partnerships.</w:t>
      </w:r>
    </w:p>
    <w:p w14:paraId="3421649F" w14:textId="77777777" w:rsidR="008E3B9A" w:rsidRPr="008E3B9A" w:rsidRDefault="008E3B9A" w:rsidP="008E3B9A">
      <w:pPr>
        <w:pStyle w:val="ListParagraph"/>
        <w:numPr>
          <w:ilvl w:val="0"/>
          <w:numId w:val="10"/>
        </w:numPr>
        <w:spacing w:line="276" w:lineRule="auto"/>
        <w:ind w:right="-330"/>
        <w:jc w:val="both"/>
        <w:rPr>
          <w:rFonts w:ascii="Times New Roman" w:hAnsi="Times New Roman" w:cs="Times New Roman"/>
          <w:bCs/>
          <w:sz w:val="24"/>
          <w:szCs w:val="24"/>
        </w:rPr>
      </w:pPr>
      <w:r w:rsidRPr="008E3B9A">
        <w:rPr>
          <w:rFonts w:ascii="Times New Roman" w:hAnsi="Times New Roman" w:cs="Times New Roman"/>
          <w:bCs/>
          <w:sz w:val="24"/>
          <w:szCs w:val="24"/>
        </w:rPr>
        <w:t>Provide insights and learning opportunities from industry experts on financial sustainability and innovation.</w:t>
      </w:r>
    </w:p>
    <w:p w14:paraId="001E07C0" w14:textId="77777777" w:rsidR="008E3B9A" w:rsidRPr="008E3B9A" w:rsidRDefault="008E3B9A" w:rsidP="008E3B9A">
      <w:pPr>
        <w:pStyle w:val="ListParagraph"/>
        <w:numPr>
          <w:ilvl w:val="0"/>
          <w:numId w:val="10"/>
        </w:numPr>
        <w:spacing w:line="276" w:lineRule="auto"/>
        <w:ind w:right="-330"/>
        <w:jc w:val="both"/>
        <w:rPr>
          <w:rFonts w:ascii="Times New Roman" w:hAnsi="Times New Roman" w:cs="Times New Roman"/>
          <w:bCs/>
          <w:sz w:val="24"/>
          <w:szCs w:val="24"/>
        </w:rPr>
      </w:pPr>
      <w:r w:rsidRPr="008E3B9A">
        <w:rPr>
          <w:rFonts w:ascii="Times New Roman" w:hAnsi="Times New Roman" w:cs="Times New Roman"/>
          <w:bCs/>
          <w:sz w:val="24"/>
          <w:szCs w:val="24"/>
        </w:rPr>
        <w:t>Encourage collaboration and resource sharing to enhance the growth and development of incubation ecosystems.</w:t>
      </w:r>
    </w:p>
    <w:p w14:paraId="1B066BD4" w14:textId="7D776E28" w:rsidR="008E3B9A" w:rsidRPr="008E3B9A" w:rsidRDefault="008E3B9A" w:rsidP="008E3B9A">
      <w:pPr>
        <w:spacing w:line="276" w:lineRule="auto"/>
        <w:ind w:left="-142" w:right="-330"/>
        <w:jc w:val="both"/>
        <w:rPr>
          <w:rFonts w:ascii="Times New Roman" w:hAnsi="Times New Roman" w:cs="Times New Roman"/>
          <w:b/>
          <w:sz w:val="24"/>
          <w:szCs w:val="24"/>
        </w:rPr>
      </w:pPr>
      <w:r w:rsidRPr="008E3B9A">
        <w:rPr>
          <w:rFonts w:ascii="Times New Roman" w:hAnsi="Times New Roman" w:cs="Times New Roman"/>
          <w:b/>
          <w:sz w:val="24"/>
          <w:szCs w:val="24"/>
        </w:rPr>
        <w:t>Benefits:</w:t>
      </w:r>
    </w:p>
    <w:p w14:paraId="6063529F" w14:textId="77777777" w:rsidR="008E3B9A" w:rsidRPr="008E3B9A" w:rsidRDefault="008E3B9A" w:rsidP="008E3B9A">
      <w:pPr>
        <w:pStyle w:val="ListParagraph"/>
        <w:numPr>
          <w:ilvl w:val="0"/>
          <w:numId w:val="11"/>
        </w:numPr>
        <w:spacing w:line="276" w:lineRule="auto"/>
        <w:ind w:right="-330"/>
        <w:jc w:val="both"/>
        <w:rPr>
          <w:rFonts w:ascii="Times New Roman" w:hAnsi="Times New Roman" w:cs="Times New Roman"/>
          <w:bCs/>
          <w:sz w:val="24"/>
          <w:szCs w:val="24"/>
        </w:rPr>
      </w:pPr>
      <w:r w:rsidRPr="008E3B9A">
        <w:rPr>
          <w:rFonts w:ascii="Times New Roman" w:hAnsi="Times New Roman" w:cs="Times New Roman"/>
          <w:bCs/>
          <w:sz w:val="24"/>
          <w:szCs w:val="24"/>
        </w:rPr>
        <w:t>Enhanced understanding of diverse revenue models and sustainable practices in incubation.</w:t>
      </w:r>
    </w:p>
    <w:p w14:paraId="5D6576DA" w14:textId="77777777" w:rsidR="008E3B9A" w:rsidRPr="008E3B9A" w:rsidRDefault="008E3B9A" w:rsidP="008E3B9A">
      <w:pPr>
        <w:pStyle w:val="ListParagraph"/>
        <w:numPr>
          <w:ilvl w:val="0"/>
          <w:numId w:val="11"/>
        </w:numPr>
        <w:spacing w:line="276" w:lineRule="auto"/>
        <w:ind w:right="-330"/>
        <w:jc w:val="both"/>
        <w:rPr>
          <w:rFonts w:ascii="Times New Roman" w:hAnsi="Times New Roman" w:cs="Times New Roman"/>
          <w:bCs/>
          <w:sz w:val="24"/>
          <w:szCs w:val="24"/>
        </w:rPr>
      </w:pPr>
      <w:r w:rsidRPr="008E3B9A">
        <w:rPr>
          <w:rFonts w:ascii="Times New Roman" w:hAnsi="Times New Roman" w:cs="Times New Roman"/>
          <w:bCs/>
          <w:sz w:val="24"/>
          <w:szCs w:val="24"/>
        </w:rPr>
        <w:t>Access to a broader network of peers and potential partners for future collaboration.</w:t>
      </w:r>
    </w:p>
    <w:p w14:paraId="616DC481" w14:textId="04907888" w:rsidR="00534DC8" w:rsidRPr="008E3B9A" w:rsidRDefault="008E3B9A" w:rsidP="008E3B9A">
      <w:pPr>
        <w:pStyle w:val="ListParagraph"/>
        <w:numPr>
          <w:ilvl w:val="0"/>
          <w:numId w:val="11"/>
        </w:numPr>
        <w:spacing w:line="276" w:lineRule="auto"/>
        <w:ind w:right="-330"/>
        <w:jc w:val="both"/>
        <w:rPr>
          <w:rFonts w:ascii="Times New Roman" w:hAnsi="Times New Roman" w:cs="Times New Roman"/>
          <w:bCs/>
          <w:sz w:val="24"/>
          <w:szCs w:val="24"/>
        </w:rPr>
      </w:pPr>
      <w:r w:rsidRPr="008E3B9A">
        <w:rPr>
          <w:rFonts w:ascii="Times New Roman" w:hAnsi="Times New Roman" w:cs="Times New Roman"/>
          <w:bCs/>
          <w:sz w:val="24"/>
          <w:szCs w:val="24"/>
        </w:rPr>
        <w:t>Opportunities to share and learn from success stories, leading to improved strategies and growth within their own centres.</w:t>
      </w:r>
    </w:p>
    <w:p w14:paraId="6F23D5FB" w14:textId="77777777" w:rsidR="008E3B9A" w:rsidRPr="008E3B9A" w:rsidRDefault="00CB79A2" w:rsidP="008E3B9A">
      <w:pPr>
        <w:spacing w:line="276" w:lineRule="auto"/>
        <w:ind w:left="-142" w:right="-330"/>
        <w:jc w:val="both"/>
        <w:rPr>
          <w:rFonts w:ascii="Times New Roman" w:hAnsi="Times New Roman" w:cs="Times New Roman"/>
          <w:bCs/>
          <w:sz w:val="24"/>
          <w:szCs w:val="24"/>
        </w:rPr>
      </w:pPr>
      <w:r w:rsidRPr="008E3B9A">
        <w:rPr>
          <w:rFonts w:ascii="Times New Roman" w:hAnsi="Times New Roman" w:cs="Times New Roman"/>
          <w:b/>
          <w:sz w:val="24"/>
          <w:szCs w:val="24"/>
        </w:rPr>
        <w:t>Description</w:t>
      </w:r>
      <w:r w:rsidRPr="008E3B9A">
        <w:rPr>
          <w:rFonts w:ascii="Times New Roman" w:hAnsi="Times New Roman" w:cs="Times New Roman"/>
          <w:bCs/>
          <w:sz w:val="24"/>
          <w:szCs w:val="24"/>
        </w:rPr>
        <w:t>:</w:t>
      </w:r>
      <w:r w:rsidR="008E3B9A" w:rsidRPr="008E3B9A">
        <w:rPr>
          <w:rFonts w:ascii="Times New Roman" w:hAnsi="Times New Roman" w:cs="Times New Roman"/>
          <w:bCs/>
          <w:sz w:val="24"/>
          <w:szCs w:val="24"/>
        </w:rPr>
        <w:t xml:space="preserve"> On August 30, 2024, Mr. Mayur Khanvilkar, the IIC Convenor of PTVAIM, attended Arthayan's Incubator Innovation Nexus. Held from 12:30 PM to 4:00 PM, this event brought together key stakeholders from various incubation centers to foster collaboration, share knowledge, and explore new growth opportunities within the entrepreneurial ecosystem.</w:t>
      </w:r>
    </w:p>
    <w:p w14:paraId="570E8009" w14:textId="77777777" w:rsidR="008E3B9A" w:rsidRPr="008E3B9A" w:rsidRDefault="008E3B9A" w:rsidP="008E3B9A">
      <w:pPr>
        <w:spacing w:line="276" w:lineRule="auto"/>
        <w:ind w:left="-142" w:right="-330"/>
        <w:jc w:val="both"/>
        <w:rPr>
          <w:rFonts w:ascii="Times New Roman" w:hAnsi="Times New Roman" w:cs="Times New Roman"/>
          <w:bCs/>
          <w:sz w:val="24"/>
          <w:szCs w:val="24"/>
        </w:rPr>
      </w:pPr>
    </w:p>
    <w:p w14:paraId="373BBF8B" w14:textId="62C749AF" w:rsidR="008E3B9A" w:rsidRPr="008E3B9A" w:rsidRDefault="008E3B9A" w:rsidP="008E3B9A">
      <w:pPr>
        <w:spacing w:line="276" w:lineRule="auto"/>
        <w:ind w:left="-142" w:right="-330"/>
        <w:jc w:val="both"/>
        <w:rPr>
          <w:rFonts w:ascii="Times New Roman" w:hAnsi="Times New Roman" w:cs="Times New Roman"/>
          <w:b/>
          <w:sz w:val="24"/>
          <w:szCs w:val="24"/>
        </w:rPr>
      </w:pPr>
      <w:r w:rsidRPr="008E3B9A">
        <w:rPr>
          <w:rFonts w:ascii="Times New Roman" w:hAnsi="Times New Roman" w:cs="Times New Roman"/>
          <w:b/>
          <w:sz w:val="24"/>
          <w:szCs w:val="24"/>
        </w:rPr>
        <w:t>Report on Arthayan's Incubator Innovation Nexus</w:t>
      </w:r>
    </w:p>
    <w:p w14:paraId="6EF3BA7C" w14:textId="77777777" w:rsidR="008E3B9A" w:rsidRPr="008E3B9A" w:rsidRDefault="008E3B9A" w:rsidP="008E3B9A">
      <w:pPr>
        <w:spacing w:line="276" w:lineRule="auto"/>
        <w:ind w:left="-142" w:right="-330"/>
        <w:jc w:val="both"/>
        <w:rPr>
          <w:rFonts w:ascii="Times New Roman" w:hAnsi="Times New Roman" w:cs="Times New Roman"/>
          <w:bCs/>
          <w:sz w:val="24"/>
          <w:szCs w:val="24"/>
        </w:rPr>
      </w:pPr>
      <w:r w:rsidRPr="008E3B9A">
        <w:rPr>
          <w:rFonts w:ascii="Times New Roman" w:hAnsi="Times New Roman" w:cs="Times New Roman"/>
          <w:bCs/>
          <w:sz w:val="24"/>
          <w:szCs w:val="24"/>
        </w:rPr>
        <w:t>On August 30, 2024, Mr. Mayur Khanvilkar, the IIC Convenor of PTVAIM, attended Arthayan's Incubator Innovation Nexus. Held from 12:30 PM to 4:00 PM, this event brought together key stakeholders from various incubation centers to foster collaboration, share knowledge, and explore new growth opportunities within the entrepreneurial ecosystem.</w:t>
      </w:r>
    </w:p>
    <w:p w14:paraId="75E73BD3" w14:textId="77777777" w:rsidR="008E3B9A" w:rsidRPr="008E3B9A" w:rsidRDefault="008E3B9A" w:rsidP="008E3B9A">
      <w:pPr>
        <w:spacing w:line="276" w:lineRule="auto"/>
        <w:ind w:left="-142" w:right="-330"/>
        <w:jc w:val="both"/>
        <w:rPr>
          <w:rFonts w:ascii="Times New Roman" w:hAnsi="Times New Roman" w:cs="Times New Roman"/>
          <w:bCs/>
          <w:sz w:val="24"/>
          <w:szCs w:val="24"/>
        </w:rPr>
      </w:pPr>
      <w:r w:rsidRPr="008E3B9A">
        <w:rPr>
          <w:rFonts w:ascii="Times New Roman" w:hAnsi="Times New Roman" w:cs="Times New Roman"/>
          <w:bCs/>
          <w:sz w:val="24"/>
          <w:szCs w:val="24"/>
        </w:rPr>
        <w:t>The primary objectives of attending this event were to connect with peers, learn from industry experts, collaborate on innovative solutions, showcase success stories, and empower growth among incubators. The event began with a networking lunch from 12:30 to 1:30 PM, which provided a relaxed setting for participants to establish new connections and exchange ideas. This was followed by a session of introductions from 1:30 to 2:00 PM, where attendees shared their backgrounds and the unique strengths of their respective incubation centers.</w:t>
      </w:r>
    </w:p>
    <w:p w14:paraId="696BEB70" w14:textId="77777777" w:rsidR="008E3B9A" w:rsidRPr="008E3B9A" w:rsidRDefault="008E3B9A" w:rsidP="008E3B9A">
      <w:pPr>
        <w:spacing w:line="276" w:lineRule="auto"/>
        <w:ind w:left="-142" w:right="-330"/>
        <w:jc w:val="both"/>
        <w:rPr>
          <w:rFonts w:ascii="Times New Roman" w:hAnsi="Times New Roman" w:cs="Times New Roman"/>
          <w:bCs/>
          <w:sz w:val="24"/>
          <w:szCs w:val="24"/>
        </w:rPr>
      </w:pPr>
      <w:r w:rsidRPr="008E3B9A">
        <w:rPr>
          <w:rFonts w:ascii="Times New Roman" w:hAnsi="Times New Roman" w:cs="Times New Roman"/>
          <w:bCs/>
          <w:sz w:val="24"/>
          <w:szCs w:val="24"/>
        </w:rPr>
        <w:t>The core of the event took place from 2:00 to 3:30 PM, featuring in-depth discussions on critical topics such as revenue streams, financial sustainability, and innovation strategies tailored for incubators. These discussions were highly insightful, allowing participants to gain a deeper understanding of the operational models of various incubation centers and identify best practices that could be implemented within their own institutions.</w:t>
      </w:r>
    </w:p>
    <w:p w14:paraId="0FD89150" w14:textId="3613F273" w:rsidR="008E3B9A" w:rsidRPr="008E3B9A" w:rsidRDefault="008E3B9A" w:rsidP="008E3B9A">
      <w:pPr>
        <w:spacing w:line="276" w:lineRule="auto"/>
        <w:ind w:left="-142" w:right="-330"/>
        <w:jc w:val="both"/>
        <w:rPr>
          <w:rFonts w:ascii="Times New Roman" w:hAnsi="Times New Roman" w:cs="Times New Roman"/>
          <w:bCs/>
          <w:sz w:val="24"/>
          <w:szCs w:val="24"/>
        </w:rPr>
      </w:pPr>
      <w:r w:rsidRPr="008E3B9A">
        <w:rPr>
          <w:rFonts w:ascii="Times New Roman" w:hAnsi="Times New Roman" w:cs="Times New Roman"/>
          <w:bCs/>
          <w:sz w:val="24"/>
          <w:szCs w:val="24"/>
        </w:rPr>
        <w:t xml:space="preserve">The event concluded with a session from 3:30 to 4:00 PM focused on exploring potential areas for collaboration among participants. This segment was particularly valuable, as it opened possibilities </w:t>
      </w:r>
      <w:r w:rsidRPr="008E3B9A">
        <w:rPr>
          <w:rFonts w:ascii="Times New Roman" w:hAnsi="Times New Roman" w:cs="Times New Roman"/>
          <w:bCs/>
          <w:sz w:val="24"/>
          <w:szCs w:val="24"/>
        </w:rPr>
        <w:lastRenderedPageBreak/>
        <w:t>for future partnerships and resource sharing. A photo opportunity marked the end of the event, capturing the spirit of collaboration and shared commitment to fostering innovation.</w:t>
      </w:r>
    </w:p>
    <w:p w14:paraId="1D45E176" w14:textId="024B681B" w:rsidR="008E3B9A" w:rsidRPr="008E3B9A" w:rsidRDefault="008E3B9A" w:rsidP="008E3B9A">
      <w:pPr>
        <w:spacing w:line="276" w:lineRule="auto"/>
        <w:ind w:left="-142" w:right="-330"/>
        <w:jc w:val="both"/>
        <w:rPr>
          <w:rFonts w:ascii="Times New Roman" w:hAnsi="Times New Roman" w:cs="Times New Roman"/>
          <w:bCs/>
          <w:sz w:val="24"/>
          <w:szCs w:val="24"/>
        </w:rPr>
      </w:pPr>
      <w:r w:rsidRPr="008E3B9A">
        <w:rPr>
          <w:rFonts w:ascii="Times New Roman" w:hAnsi="Times New Roman" w:cs="Times New Roman"/>
          <w:bCs/>
          <w:sz w:val="24"/>
          <w:szCs w:val="24"/>
        </w:rPr>
        <w:t>Overall, the event was a tremendous success, offering a platform not only for knowledge sharing but also for building a stronger incubation community dedicated to supporting budding entrepreneurs and enhancing community development.</w:t>
      </w:r>
    </w:p>
    <w:p w14:paraId="65B3D881" w14:textId="453A9C39" w:rsidR="00922739" w:rsidRDefault="00AA0160" w:rsidP="00760003">
      <w:pPr>
        <w:spacing w:line="276" w:lineRule="auto"/>
        <w:ind w:left="-142" w:right="-330"/>
        <w:jc w:val="both"/>
        <w:rPr>
          <w:rFonts w:ascii="Times New Roman" w:hAnsi="Times New Roman" w:cs="Times New Roman"/>
          <w:bCs/>
          <w:sz w:val="24"/>
          <w:szCs w:val="24"/>
        </w:rPr>
      </w:pPr>
      <w:r w:rsidRPr="008E3B9A">
        <w:rPr>
          <w:rFonts w:ascii="Times New Roman" w:hAnsi="Times New Roman" w:cs="Times New Roman"/>
          <w:bCs/>
          <w:sz w:val="24"/>
          <w:szCs w:val="24"/>
        </w:rPr>
        <w:t>***************************************************************************</w:t>
      </w:r>
      <w:r w:rsidR="00534DC8" w:rsidRPr="008E3B9A">
        <w:rPr>
          <w:rFonts w:ascii="Times New Roman" w:hAnsi="Times New Roman" w:cs="Times New Roman"/>
          <w:bCs/>
          <w:sz w:val="24"/>
          <w:szCs w:val="24"/>
        </w:rPr>
        <w:t>****</w:t>
      </w:r>
    </w:p>
    <w:p w14:paraId="774FEFC5" w14:textId="77777777" w:rsidR="00867976" w:rsidRPr="00867976" w:rsidRDefault="00867976" w:rsidP="00867976">
      <w:pPr>
        <w:rPr>
          <w:rFonts w:ascii="Times New Roman" w:hAnsi="Times New Roman" w:cs="Times New Roman"/>
          <w:sz w:val="24"/>
          <w:szCs w:val="24"/>
        </w:rPr>
      </w:pPr>
    </w:p>
    <w:p w14:paraId="0178DEEA" w14:textId="547F7DF5" w:rsidR="00867976" w:rsidRPr="00867976" w:rsidRDefault="00867976" w:rsidP="00726D76">
      <w:pPr>
        <w:rPr>
          <w:rFonts w:ascii="Times New Roman" w:hAnsi="Times New Roman" w:cs="Times New Roman"/>
          <w:sz w:val="24"/>
          <w:szCs w:val="24"/>
        </w:rPr>
      </w:pPr>
    </w:p>
    <w:sectPr w:rsidR="00867976" w:rsidRPr="0086797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7E02E2" w14:textId="77777777" w:rsidR="00817261" w:rsidRDefault="00817261" w:rsidP="00F66CD8">
      <w:pPr>
        <w:spacing w:after="0" w:line="240" w:lineRule="auto"/>
      </w:pPr>
      <w:r>
        <w:separator/>
      </w:r>
    </w:p>
  </w:endnote>
  <w:endnote w:type="continuationSeparator" w:id="0">
    <w:p w14:paraId="1666C01B" w14:textId="77777777" w:rsidR="00817261" w:rsidRDefault="00817261"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3AAB1" w14:textId="13D68EB1" w:rsidR="00726D76" w:rsidRDefault="00726D76">
    <w:pPr>
      <w:pStyle w:val="Footer"/>
    </w:pPr>
    <w:r>
      <w:rPr>
        <w:noProof/>
      </w:rPr>
      <w:drawing>
        <wp:anchor distT="0" distB="0" distL="114300" distR="114300" simplePos="0" relativeHeight="251661312" behindDoc="0" locked="0" layoutInCell="1" allowOverlap="1" wp14:anchorId="292CD852" wp14:editId="41FE7ADB">
          <wp:simplePos x="0" y="0"/>
          <wp:positionH relativeFrom="column">
            <wp:posOffset>3457574</wp:posOffset>
          </wp:positionH>
          <wp:positionV relativeFrom="paragraph">
            <wp:posOffset>-723260</wp:posOffset>
          </wp:positionV>
          <wp:extent cx="3095625" cy="1500499"/>
          <wp:effectExtent l="0" t="0" r="0" b="0"/>
          <wp:wrapNone/>
          <wp:docPr id="179287337"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87337" name="Picture 1"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00915" cy="1503063"/>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92C227" w14:textId="77777777" w:rsidR="00817261" w:rsidRDefault="00817261" w:rsidP="00F66CD8">
      <w:pPr>
        <w:spacing w:after="0" w:line="240" w:lineRule="auto"/>
      </w:pPr>
      <w:r>
        <w:separator/>
      </w:r>
    </w:p>
  </w:footnote>
  <w:footnote w:type="continuationSeparator" w:id="0">
    <w:p w14:paraId="59B2B1AD" w14:textId="77777777" w:rsidR="00817261" w:rsidRDefault="00817261"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3908DA93" w:rsidR="00F66CD8" w:rsidRDefault="00922739">
    <w:pPr>
      <w:pStyle w:val="Header"/>
    </w:pPr>
    <w:r>
      <w:rPr>
        <w:noProof/>
        <w:lang w:eastAsia="en-IN"/>
      </w:rPr>
      <w:drawing>
        <wp:anchor distT="0" distB="0" distL="114300" distR="114300" simplePos="0" relativeHeight="251659264" behindDoc="0" locked="0" layoutInCell="1" allowOverlap="1" wp14:anchorId="6BAC2073" wp14:editId="0F40EDEF">
          <wp:simplePos x="0" y="0"/>
          <wp:positionH relativeFrom="column">
            <wp:posOffset>-504825</wp:posOffset>
          </wp:positionH>
          <wp:positionV relativeFrom="paragraph">
            <wp:posOffset>-325755</wp:posOffset>
          </wp:positionV>
          <wp:extent cx="2029460" cy="714375"/>
          <wp:effectExtent l="0" t="0" r="889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1">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Pr>
        <w:noProof/>
        <w:lang w:eastAsia="en-IN"/>
      </w:rPr>
      <w:drawing>
        <wp:anchor distT="0" distB="0" distL="114300" distR="114300" simplePos="0" relativeHeight="251658240" behindDoc="0" locked="0" layoutInCell="1" allowOverlap="1" wp14:anchorId="3F3387BD" wp14:editId="23B615DE">
          <wp:simplePos x="0" y="0"/>
          <wp:positionH relativeFrom="column">
            <wp:posOffset>4190365</wp:posOffset>
          </wp:positionH>
          <wp:positionV relativeFrom="paragraph">
            <wp:posOffset>-249555</wp:posOffset>
          </wp:positionV>
          <wp:extent cx="1865933" cy="638175"/>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2" cstate="print">
                    <a:extLst>
                      <a:ext uri="{28A0092B-C50C-407E-A947-70E740481C1C}">
                        <a14:useLocalDpi xmlns:a14="http://schemas.microsoft.com/office/drawing/2010/main" val="0"/>
                      </a:ext>
                    </a:extLst>
                  </a:blip>
                  <a:srcRect l="7962" t="16095" r="9105" b="22241"/>
                  <a:stretch/>
                </pic:blipFill>
                <pic:spPr bwMode="auto">
                  <a:xfrm>
                    <a:off x="0" y="0"/>
                    <a:ext cx="1865933" cy="63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30105"/>
    <w:multiLevelType w:val="hybridMultilevel"/>
    <w:tmpl w:val="A4DACD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1BC028B"/>
    <w:multiLevelType w:val="hybridMultilevel"/>
    <w:tmpl w:val="5B5AFE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558057E"/>
    <w:multiLevelType w:val="hybridMultilevel"/>
    <w:tmpl w:val="CCB4A528"/>
    <w:lvl w:ilvl="0" w:tplc="40090001">
      <w:start w:val="1"/>
      <w:numFmt w:val="bullet"/>
      <w:lvlText w:val=""/>
      <w:lvlJc w:val="left"/>
      <w:pPr>
        <w:ind w:left="578" w:hanging="360"/>
      </w:pPr>
      <w:rPr>
        <w:rFonts w:ascii="Symbol" w:hAnsi="Symbol" w:hint="default"/>
      </w:rPr>
    </w:lvl>
    <w:lvl w:ilvl="1" w:tplc="40090003" w:tentative="1">
      <w:start w:val="1"/>
      <w:numFmt w:val="bullet"/>
      <w:lvlText w:val="o"/>
      <w:lvlJc w:val="left"/>
      <w:pPr>
        <w:ind w:left="1298" w:hanging="360"/>
      </w:pPr>
      <w:rPr>
        <w:rFonts w:ascii="Courier New" w:hAnsi="Courier New" w:cs="Courier New" w:hint="default"/>
      </w:rPr>
    </w:lvl>
    <w:lvl w:ilvl="2" w:tplc="40090005" w:tentative="1">
      <w:start w:val="1"/>
      <w:numFmt w:val="bullet"/>
      <w:lvlText w:val=""/>
      <w:lvlJc w:val="left"/>
      <w:pPr>
        <w:ind w:left="2018" w:hanging="360"/>
      </w:pPr>
      <w:rPr>
        <w:rFonts w:ascii="Wingdings" w:hAnsi="Wingdings" w:hint="default"/>
      </w:rPr>
    </w:lvl>
    <w:lvl w:ilvl="3" w:tplc="40090001" w:tentative="1">
      <w:start w:val="1"/>
      <w:numFmt w:val="bullet"/>
      <w:lvlText w:val=""/>
      <w:lvlJc w:val="left"/>
      <w:pPr>
        <w:ind w:left="2738" w:hanging="360"/>
      </w:pPr>
      <w:rPr>
        <w:rFonts w:ascii="Symbol" w:hAnsi="Symbol" w:hint="default"/>
      </w:rPr>
    </w:lvl>
    <w:lvl w:ilvl="4" w:tplc="40090003" w:tentative="1">
      <w:start w:val="1"/>
      <w:numFmt w:val="bullet"/>
      <w:lvlText w:val="o"/>
      <w:lvlJc w:val="left"/>
      <w:pPr>
        <w:ind w:left="3458" w:hanging="360"/>
      </w:pPr>
      <w:rPr>
        <w:rFonts w:ascii="Courier New" w:hAnsi="Courier New" w:cs="Courier New" w:hint="default"/>
      </w:rPr>
    </w:lvl>
    <w:lvl w:ilvl="5" w:tplc="40090005" w:tentative="1">
      <w:start w:val="1"/>
      <w:numFmt w:val="bullet"/>
      <w:lvlText w:val=""/>
      <w:lvlJc w:val="left"/>
      <w:pPr>
        <w:ind w:left="4178" w:hanging="360"/>
      </w:pPr>
      <w:rPr>
        <w:rFonts w:ascii="Wingdings" w:hAnsi="Wingdings" w:hint="default"/>
      </w:rPr>
    </w:lvl>
    <w:lvl w:ilvl="6" w:tplc="40090001" w:tentative="1">
      <w:start w:val="1"/>
      <w:numFmt w:val="bullet"/>
      <w:lvlText w:val=""/>
      <w:lvlJc w:val="left"/>
      <w:pPr>
        <w:ind w:left="4898" w:hanging="360"/>
      </w:pPr>
      <w:rPr>
        <w:rFonts w:ascii="Symbol" w:hAnsi="Symbol" w:hint="default"/>
      </w:rPr>
    </w:lvl>
    <w:lvl w:ilvl="7" w:tplc="40090003" w:tentative="1">
      <w:start w:val="1"/>
      <w:numFmt w:val="bullet"/>
      <w:lvlText w:val="o"/>
      <w:lvlJc w:val="left"/>
      <w:pPr>
        <w:ind w:left="5618" w:hanging="360"/>
      </w:pPr>
      <w:rPr>
        <w:rFonts w:ascii="Courier New" w:hAnsi="Courier New" w:cs="Courier New" w:hint="default"/>
      </w:rPr>
    </w:lvl>
    <w:lvl w:ilvl="8" w:tplc="40090005" w:tentative="1">
      <w:start w:val="1"/>
      <w:numFmt w:val="bullet"/>
      <w:lvlText w:val=""/>
      <w:lvlJc w:val="left"/>
      <w:pPr>
        <w:ind w:left="6338" w:hanging="360"/>
      </w:pPr>
      <w:rPr>
        <w:rFonts w:ascii="Wingdings" w:hAnsi="Wingdings" w:hint="default"/>
      </w:rPr>
    </w:lvl>
  </w:abstractNum>
  <w:abstractNum w:abstractNumId="3" w15:restartNumberingAfterBreak="0">
    <w:nsid w:val="21D80FA3"/>
    <w:multiLevelType w:val="hybridMultilevel"/>
    <w:tmpl w:val="3B7A3362"/>
    <w:lvl w:ilvl="0" w:tplc="40090001">
      <w:start w:val="1"/>
      <w:numFmt w:val="bullet"/>
      <w:lvlText w:val=""/>
      <w:lvlJc w:val="left"/>
      <w:pPr>
        <w:ind w:left="578" w:hanging="360"/>
      </w:pPr>
      <w:rPr>
        <w:rFonts w:ascii="Symbol" w:hAnsi="Symbol" w:hint="default"/>
      </w:rPr>
    </w:lvl>
    <w:lvl w:ilvl="1" w:tplc="40090003" w:tentative="1">
      <w:start w:val="1"/>
      <w:numFmt w:val="bullet"/>
      <w:lvlText w:val="o"/>
      <w:lvlJc w:val="left"/>
      <w:pPr>
        <w:ind w:left="1298" w:hanging="360"/>
      </w:pPr>
      <w:rPr>
        <w:rFonts w:ascii="Courier New" w:hAnsi="Courier New" w:cs="Courier New" w:hint="default"/>
      </w:rPr>
    </w:lvl>
    <w:lvl w:ilvl="2" w:tplc="40090005" w:tentative="1">
      <w:start w:val="1"/>
      <w:numFmt w:val="bullet"/>
      <w:lvlText w:val=""/>
      <w:lvlJc w:val="left"/>
      <w:pPr>
        <w:ind w:left="2018" w:hanging="360"/>
      </w:pPr>
      <w:rPr>
        <w:rFonts w:ascii="Wingdings" w:hAnsi="Wingdings" w:hint="default"/>
      </w:rPr>
    </w:lvl>
    <w:lvl w:ilvl="3" w:tplc="40090001" w:tentative="1">
      <w:start w:val="1"/>
      <w:numFmt w:val="bullet"/>
      <w:lvlText w:val=""/>
      <w:lvlJc w:val="left"/>
      <w:pPr>
        <w:ind w:left="2738" w:hanging="360"/>
      </w:pPr>
      <w:rPr>
        <w:rFonts w:ascii="Symbol" w:hAnsi="Symbol" w:hint="default"/>
      </w:rPr>
    </w:lvl>
    <w:lvl w:ilvl="4" w:tplc="40090003" w:tentative="1">
      <w:start w:val="1"/>
      <w:numFmt w:val="bullet"/>
      <w:lvlText w:val="o"/>
      <w:lvlJc w:val="left"/>
      <w:pPr>
        <w:ind w:left="3458" w:hanging="360"/>
      </w:pPr>
      <w:rPr>
        <w:rFonts w:ascii="Courier New" w:hAnsi="Courier New" w:cs="Courier New" w:hint="default"/>
      </w:rPr>
    </w:lvl>
    <w:lvl w:ilvl="5" w:tplc="40090005" w:tentative="1">
      <w:start w:val="1"/>
      <w:numFmt w:val="bullet"/>
      <w:lvlText w:val=""/>
      <w:lvlJc w:val="left"/>
      <w:pPr>
        <w:ind w:left="4178" w:hanging="360"/>
      </w:pPr>
      <w:rPr>
        <w:rFonts w:ascii="Wingdings" w:hAnsi="Wingdings" w:hint="default"/>
      </w:rPr>
    </w:lvl>
    <w:lvl w:ilvl="6" w:tplc="40090001" w:tentative="1">
      <w:start w:val="1"/>
      <w:numFmt w:val="bullet"/>
      <w:lvlText w:val=""/>
      <w:lvlJc w:val="left"/>
      <w:pPr>
        <w:ind w:left="4898" w:hanging="360"/>
      </w:pPr>
      <w:rPr>
        <w:rFonts w:ascii="Symbol" w:hAnsi="Symbol" w:hint="default"/>
      </w:rPr>
    </w:lvl>
    <w:lvl w:ilvl="7" w:tplc="40090003" w:tentative="1">
      <w:start w:val="1"/>
      <w:numFmt w:val="bullet"/>
      <w:lvlText w:val="o"/>
      <w:lvlJc w:val="left"/>
      <w:pPr>
        <w:ind w:left="5618" w:hanging="360"/>
      </w:pPr>
      <w:rPr>
        <w:rFonts w:ascii="Courier New" w:hAnsi="Courier New" w:cs="Courier New" w:hint="default"/>
      </w:rPr>
    </w:lvl>
    <w:lvl w:ilvl="8" w:tplc="40090005" w:tentative="1">
      <w:start w:val="1"/>
      <w:numFmt w:val="bullet"/>
      <w:lvlText w:val=""/>
      <w:lvlJc w:val="left"/>
      <w:pPr>
        <w:ind w:left="6338" w:hanging="360"/>
      </w:pPr>
      <w:rPr>
        <w:rFonts w:ascii="Wingdings" w:hAnsi="Wingdings" w:hint="default"/>
      </w:rPr>
    </w:lvl>
  </w:abstractNum>
  <w:abstractNum w:abstractNumId="4" w15:restartNumberingAfterBreak="0">
    <w:nsid w:val="431E206E"/>
    <w:multiLevelType w:val="hybridMultilevel"/>
    <w:tmpl w:val="81565B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4C395DAF"/>
    <w:multiLevelType w:val="hybridMultilevel"/>
    <w:tmpl w:val="B4EEA3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65AC3446"/>
    <w:multiLevelType w:val="hybridMultilevel"/>
    <w:tmpl w:val="351CC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68CE7248"/>
    <w:multiLevelType w:val="hybridMultilevel"/>
    <w:tmpl w:val="F738C936"/>
    <w:lvl w:ilvl="0" w:tplc="40090001">
      <w:start w:val="1"/>
      <w:numFmt w:val="bullet"/>
      <w:lvlText w:val=""/>
      <w:lvlJc w:val="left"/>
      <w:pPr>
        <w:ind w:left="578" w:hanging="360"/>
      </w:pPr>
      <w:rPr>
        <w:rFonts w:ascii="Symbol" w:hAnsi="Symbol" w:hint="default"/>
      </w:rPr>
    </w:lvl>
    <w:lvl w:ilvl="1" w:tplc="40090003" w:tentative="1">
      <w:start w:val="1"/>
      <w:numFmt w:val="bullet"/>
      <w:lvlText w:val="o"/>
      <w:lvlJc w:val="left"/>
      <w:pPr>
        <w:ind w:left="1298" w:hanging="360"/>
      </w:pPr>
      <w:rPr>
        <w:rFonts w:ascii="Courier New" w:hAnsi="Courier New" w:cs="Courier New" w:hint="default"/>
      </w:rPr>
    </w:lvl>
    <w:lvl w:ilvl="2" w:tplc="40090005" w:tentative="1">
      <w:start w:val="1"/>
      <w:numFmt w:val="bullet"/>
      <w:lvlText w:val=""/>
      <w:lvlJc w:val="left"/>
      <w:pPr>
        <w:ind w:left="2018" w:hanging="360"/>
      </w:pPr>
      <w:rPr>
        <w:rFonts w:ascii="Wingdings" w:hAnsi="Wingdings" w:hint="default"/>
      </w:rPr>
    </w:lvl>
    <w:lvl w:ilvl="3" w:tplc="40090001" w:tentative="1">
      <w:start w:val="1"/>
      <w:numFmt w:val="bullet"/>
      <w:lvlText w:val=""/>
      <w:lvlJc w:val="left"/>
      <w:pPr>
        <w:ind w:left="2738" w:hanging="360"/>
      </w:pPr>
      <w:rPr>
        <w:rFonts w:ascii="Symbol" w:hAnsi="Symbol" w:hint="default"/>
      </w:rPr>
    </w:lvl>
    <w:lvl w:ilvl="4" w:tplc="40090003" w:tentative="1">
      <w:start w:val="1"/>
      <w:numFmt w:val="bullet"/>
      <w:lvlText w:val="o"/>
      <w:lvlJc w:val="left"/>
      <w:pPr>
        <w:ind w:left="3458" w:hanging="360"/>
      </w:pPr>
      <w:rPr>
        <w:rFonts w:ascii="Courier New" w:hAnsi="Courier New" w:cs="Courier New" w:hint="default"/>
      </w:rPr>
    </w:lvl>
    <w:lvl w:ilvl="5" w:tplc="40090005" w:tentative="1">
      <w:start w:val="1"/>
      <w:numFmt w:val="bullet"/>
      <w:lvlText w:val=""/>
      <w:lvlJc w:val="left"/>
      <w:pPr>
        <w:ind w:left="4178" w:hanging="360"/>
      </w:pPr>
      <w:rPr>
        <w:rFonts w:ascii="Wingdings" w:hAnsi="Wingdings" w:hint="default"/>
      </w:rPr>
    </w:lvl>
    <w:lvl w:ilvl="6" w:tplc="40090001" w:tentative="1">
      <w:start w:val="1"/>
      <w:numFmt w:val="bullet"/>
      <w:lvlText w:val=""/>
      <w:lvlJc w:val="left"/>
      <w:pPr>
        <w:ind w:left="4898" w:hanging="360"/>
      </w:pPr>
      <w:rPr>
        <w:rFonts w:ascii="Symbol" w:hAnsi="Symbol" w:hint="default"/>
      </w:rPr>
    </w:lvl>
    <w:lvl w:ilvl="7" w:tplc="40090003" w:tentative="1">
      <w:start w:val="1"/>
      <w:numFmt w:val="bullet"/>
      <w:lvlText w:val="o"/>
      <w:lvlJc w:val="left"/>
      <w:pPr>
        <w:ind w:left="5618" w:hanging="360"/>
      </w:pPr>
      <w:rPr>
        <w:rFonts w:ascii="Courier New" w:hAnsi="Courier New" w:cs="Courier New" w:hint="default"/>
      </w:rPr>
    </w:lvl>
    <w:lvl w:ilvl="8" w:tplc="40090005" w:tentative="1">
      <w:start w:val="1"/>
      <w:numFmt w:val="bullet"/>
      <w:lvlText w:val=""/>
      <w:lvlJc w:val="left"/>
      <w:pPr>
        <w:ind w:left="6338" w:hanging="360"/>
      </w:pPr>
      <w:rPr>
        <w:rFonts w:ascii="Wingdings" w:hAnsi="Wingdings" w:hint="default"/>
      </w:rPr>
    </w:lvl>
  </w:abstractNum>
  <w:abstractNum w:abstractNumId="8" w15:restartNumberingAfterBreak="0">
    <w:nsid w:val="79657D79"/>
    <w:multiLevelType w:val="hybridMultilevel"/>
    <w:tmpl w:val="B2B0AC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7B873B00"/>
    <w:multiLevelType w:val="hybridMultilevel"/>
    <w:tmpl w:val="3A5C4C60"/>
    <w:lvl w:ilvl="0" w:tplc="40090001">
      <w:start w:val="1"/>
      <w:numFmt w:val="bullet"/>
      <w:lvlText w:val=""/>
      <w:lvlJc w:val="left"/>
      <w:pPr>
        <w:ind w:left="578" w:hanging="360"/>
      </w:pPr>
      <w:rPr>
        <w:rFonts w:ascii="Symbol" w:hAnsi="Symbol" w:hint="default"/>
      </w:rPr>
    </w:lvl>
    <w:lvl w:ilvl="1" w:tplc="40090003" w:tentative="1">
      <w:start w:val="1"/>
      <w:numFmt w:val="bullet"/>
      <w:lvlText w:val="o"/>
      <w:lvlJc w:val="left"/>
      <w:pPr>
        <w:ind w:left="1298" w:hanging="360"/>
      </w:pPr>
      <w:rPr>
        <w:rFonts w:ascii="Courier New" w:hAnsi="Courier New" w:cs="Courier New" w:hint="default"/>
      </w:rPr>
    </w:lvl>
    <w:lvl w:ilvl="2" w:tplc="40090005" w:tentative="1">
      <w:start w:val="1"/>
      <w:numFmt w:val="bullet"/>
      <w:lvlText w:val=""/>
      <w:lvlJc w:val="left"/>
      <w:pPr>
        <w:ind w:left="2018" w:hanging="360"/>
      </w:pPr>
      <w:rPr>
        <w:rFonts w:ascii="Wingdings" w:hAnsi="Wingdings" w:hint="default"/>
      </w:rPr>
    </w:lvl>
    <w:lvl w:ilvl="3" w:tplc="40090001" w:tentative="1">
      <w:start w:val="1"/>
      <w:numFmt w:val="bullet"/>
      <w:lvlText w:val=""/>
      <w:lvlJc w:val="left"/>
      <w:pPr>
        <w:ind w:left="2738" w:hanging="360"/>
      </w:pPr>
      <w:rPr>
        <w:rFonts w:ascii="Symbol" w:hAnsi="Symbol" w:hint="default"/>
      </w:rPr>
    </w:lvl>
    <w:lvl w:ilvl="4" w:tplc="40090003" w:tentative="1">
      <w:start w:val="1"/>
      <w:numFmt w:val="bullet"/>
      <w:lvlText w:val="o"/>
      <w:lvlJc w:val="left"/>
      <w:pPr>
        <w:ind w:left="3458" w:hanging="360"/>
      </w:pPr>
      <w:rPr>
        <w:rFonts w:ascii="Courier New" w:hAnsi="Courier New" w:cs="Courier New" w:hint="default"/>
      </w:rPr>
    </w:lvl>
    <w:lvl w:ilvl="5" w:tplc="40090005" w:tentative="1">
      <w:start w:val="1"/>
      <w:numFmt w:val="bullet"/>
      <w:lvlText w:val=""/>
      <w:lvlJc w:val="left"/>
      <w:pPr>
        <w:ind w:left="4178" w:hanging="360"/>
      </w:pPr>
      <w:rPr>
        <w:rFonts w:ascii="Wingdings" w:hAnsi="Wingdings" w:hint="default"/>
      </w:rPr>
    </w:lvl>
    <w:lvl w:ilvl="6" w:tplc="40090001" w:tentative="1">
      <w:start w:val="1"/>
      <w:numFmt w:val="bullet"/>
      <w:lvlText w:val=""/>
      <w:lvlJc w:val="left"/>
      <w:pPr>
        <w:ind w:left="4898" w:hanging="360"/>
      </w:pPr>
      <w:rPr>
        <w:rFonts w:ascii="Symbol" w:hAnsi="Symbol" w:hint="default"/>
      </w:rPr>
    </w:lvl>
    <w:lvl w:ilvl="7" w:tplc="40090003" w:tentative="1">
      <w:start w:val="1"/>
      <w:numFmt w:val="bullet"/>
      <w:lvlText w:val="o"/>
      <w:lvlJc w:val="left"/>
      <w:pPr>
        <w:ind w:left="5618" w:hanging="360"/>
      </w:pPr>
      <w:rPr>
        <w:rFonts w:ascii="Courier New" w:hAnsi="Courier New" w:cs="Courier New" w:hint="default"/>
      </w:rPr>
    </w:lvl>
    <w:lvl w:ilvl="8" w:tplc="40090005" w:tentative="1">
      <w:start w:val="1"/>
      <w:numFmt w:val="bullet"/>
      <w:lvlText w:val=""/>
      <w:lvlJc w:val="left"/>
      <w:pPr>
        <w:ind w:left="6338" w:hanging="360"/>
      </w:pPr>
      <w:rPr>
        <w:rFonts w:ascii="Wingdings" w:hAnsi="Wingdings" w:hint="default"/>
      </w:rPr>
    </w:lvl>
  </w:abstractNum>
  <w:num w:numId="1" w16cid:durableId="525828090">
    <w:abstractNumId w:val="9"/>
  </w:num>
  <w:num w:numId="2" w16cid:durableId="1542744496">
    <w:abstractNumId w:val="4"/>
  </w:num>
  <w:num w:numId="3" w16cid:durableId="510074295">
    <w:abstractNumId w:val="6"/>
  </w:num>
  <w:num w:numId="4" w16cid:durableId="158624216">
    <w:abstractNumId w:val="5"/>
  </w:num>
  <w:num w:numId="5" w16cid:durableId="280380830">
    <w:abstractNumId w:val="1"/>
  </w:num>
  <w:num w:numId="6" w16cid:durableId="837237286">
    <w:abstractNumId w:val="8"/>
  </w:num>
  <w:num w:numId="7" w16cid:durableId="1731925416">
    <w:abstractNumId w:val="0"/>
  </w:num>
  <w:num w:numId="8" w16cid:durableId="1456172348">
    <w:abstractNumId w:val="7"/>
  </w:num>
  <w:num w:numId="9" w16cid:durableId="1789272409">
    <w:abstractNumId w:val="2"/>
  </w:num>
  <w:num w:numId="10" w16cid:durableId="500437926">
    <w:abstractNumId w:val="10"/>
  </w:num>
  <w:num w:numId="11" w16cid:durableId="1588891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21BA3"/>
    <w:rsid w:val="000405D4"/>
    <w:rsid w:val="00042270"/>
    <w:rsid w:val="00063D44"/>
    <w:rsid w:val="00092BAE"/>
    <w:rsid w:val="00097632"/>
    <w:rsid w:val="000C26FC"/>
    <w:rsid w:val="000D57D0"/>
    <w:rsid w:val="000D79A3"/>
    <w:rsid w:val="000E098C"/>
    <w:rsid w:val="000E15F2"/>
    <w:rsid w:val="000F0E4A"/>
    <w:rsid w:val="0012378A"/>
    <w:rsid w:val="001247C7"/>
    <w:rsid w:val="00140484"/>
    <w:rsid w:val="0014049D"/>
    <w:rsid w:val="001412DF"/>
    <w:rsid w:val="0014366B"/>
    <w:rsid w:val="00165540"/>
    <w:rsid w:val="002310CF"/>
    <w:rsid w:val="00241D30"/>
    <w:rsid w:val="002642C4"/>
    <w:rsid w:val="00265330"/>
    <w:rsid w:val="0027592E"/>
    <w:rsid w:val="002A2A57"/>
    <w:rsid w:val="002D7C51"/>
    <w:rsid w:val="002E1235"/>
    <w:rsid w:val="0030116D"/>
    <w:rsid w:val="003078A9"/>
    <w:rsid w:val="0034620C"/>
    <w:rsid w:val="00360C38"/>
    <w:rsid w:val="00395196"/>
    <w:rsid w:val="003B788D"/>
    <w:rsid w:val="003C0F28"/>
    <w:rsid w:val="003C1C0C"/>
    <w:rsid w:val="003E4C9F"/>
    <w:rsid w:val="00481C0F"/>
    <w:rsid w:val="004C675E"/>
    <w:rsid w:val="004D2977"/>
    <w:rsid w:val="004D4C69"/>
    <w:rsid w:val="00534DC8"/>
    <w:rsid w:val="0055524C"/>
    <w:rsid w:val="0059598D"/>
    <w:rsid w:val="00611EF5"/>
    <w:rsid w:val="00624A07"/>
    <w:rsid w:val="00626C7D"/>
    <w:rsid w:val="00641D45"/>
    <w:rsid w:val="006B164A"/>
    <w:rsid w:val="006C6D57"/>
    <w:rsid w:val="006E10FA"/>
    <w:rsid w:val="006F5451"/>
    <w:rsid w:val="0070560F"/>
    <w:rsid w:val="00717F72"/>
    <w:rsid w:val="00726D76"/>
    <w:rsid w:val="007379DB"/>
    <w:rsid w:val="00760003"/>
    <w:rsid w:val="007B61EA"/>
    <w:rsid w:val="007B7328"/>
    <w:rsid w:val="007D7ADA"/>
    <w:rsid w:val="00817261"/>
    <w:rsid w:val="008356CF"/>
    <w:rsid w:val="00837433"/>
    <w:rsid w:val="00850CFF"/>
    <w:rsid w:val="00867976"/>
    <w:rsid w:val="0087762C"/>
    <w:rsid w:val="008E3B9A"/>
    <w:rsid w:val="00922739"/>
    <w:rsid w:val="0098598A"/>
    <w:rsid w:val="009B3BF0"/>
    <w:rsid w:val="009F0E62"/>
    <w:rsid w:val="00A52140"/>
    <w:rsid w:val="00A602C4"/>
    <w:rsid w:val="00A650E9"/>
    <w:rsid w:val="00A7029A"/>
    <w:rsid w:val="00AA0160"/>
    <w:rsid w:val="00AB235E"/>
    <w:rsid w:val="00B22D50"/>
    <w:rsid w:val="00B3444F"/>
    <w:rsid w:val="00B43CA6"/>
    <w:rsid w:val="00BB0663"/>
    <w:rsid w:val="00BC16A2"/>
    <w:rsid w:val="00BE1A4A"/>
    <w:rsid w:val="00C042B4"/>
    <w:rsid w:val="00C25A8F"/>
    <w:rsid w:val="00C413EB"/>
    <w:rsid w:val="00C44D75"/>
    <w:rsid w:val="00C70CB8"/>
    <w:rsid w:val="00C94C58"/>
    <w:rsid w:val="00C97D8F"/>
    <w:rsid w:val="00CB79A2"/>
    <w:rsid w:val="00CE5CCB"/>
    <w:rsid w:val="00D06587"/>
    <w:rsid w:val="00D069FD"/>
    <w:rsid w:val="00D13D4C"/>
    <w:rsid w:val="00D45AB0"/>
    <w:rsid w:val="00D60968"/>
    <w:rsid w:val="00D714EF"/>
    <w:rsid w:val="00D734F9"/>
    <w:rsid w:val="00DC4674"/>
    <w:rsid w:val="00E010DA"/>
    <w:rsid w:val="00E328C2"/>
    <w:rsid w:val="00E703A7"/>
    <w:rsid w:val="00E7254A"/>
    <w:rsid w:val="00E746F9"/>
    <w:rsid w:val="00E82857"/>
    <w:rsid w:val="00E87A63"/>
    <w:rsid w:val="00EA7EB9"/>
    <w:rsid w:val="00F1117C"/>
    <w:rsid w:val="00F34AFF"/>
    <w:rsid w:val="00F66CD8"/>
    <w:rsid w:val="00F70CBA"/>
    <w:rsid w:val="00F9152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3C0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5300">
      <w:bodyDiv w:val="1"/>
      <w:marLeft w:val="0"/>
      <w:marRight w:val="0"/>
      <w:marTop w:val="0"/>
      <w:marBottom w:val="0"/>
      <w:divBdr>
        <w:top w:val="none" w:sz="0" w:space="0" w:color="auto"/>
        <w:left w:val="none" w:sz="0" w:space="0" w:color="auto"/>
        <w:bottom w:val="none" w:sz="0" w:space="0" w:color="auto"/>
        <w:right w:val="none" w:sz="0" w:space="0" w:color="auto"/>
      </w:divBdr>
    </w:div>
    <w:div w:id="32318138">
      <w:bodyDiv w:val="1"/>
      <w:marLeft w:val="0"/>
      <w:marRight w:val="0"/>
      <w:marTop w:val="0"/>
      <w:marBottom w:val="0"/>
      <w:divBdr>
        <w:top w:val="none" w:sz="0" w:space="0" w:color="auto"/>
        <w:left w:val="none" w:sz="0" w:space="0" w:color="auto"/>
        <w:bottom w:val="none" w:sz="0" w:space="0" w:color="auto"/>
        <w:right w:val="none" w:sz="0" w:space="0" w:color="auto"/>
      </w:divBdr>
    </w:div>
    <w:div w:id="35200050">
      <w:bodyDiv w:val="1"/>
      <w:marLeft w:val="0"/>
      <w:marRight w:val="0"/>
      <w:marTop w:val="0"/>
      <w:marBottom w:val="0"/>
      <w:divBdr>
        <w:top w:val="none" w:sz="0" w:space="0" w:color="auto"/>
        <w:left w:val="none" w:sz="0" w:space="0" w:color="auto"/>
        <w:bottom w:val="none" w:sz="0" w:space="0" w:color="auto"/>
        <w:right w:val="none" w:sz="0" w:space="0" w:color="auto"/>
      </w:divBdr>
    </w:div>
    <w:div w:id="175584322">
      <w:bodyDiv w:val="1"/>
      <w:marLeft w:val="0"/>
      <w:marRight w:val="0"/>
      <w:marTop w:val="0"/>
      <w:marBottom w:val="0"/>
      <w:divBdr>
        <w:top w:val="none" w:sz="0" w:space="0" w:color="auto"/>
        <w:left w:val="none" w:sz="0" w:space="0" w:color="auto"/>
        <w:bottom w:val="none" w:sz="0" w:space="0" w:color="auto"/>
        <w:right w:val="none" w:sz="0" w:space="0" w:color="auto"/>
      </w:divBdr>
    </w:div>
    <w:div w:id="240453531">
      <w:bodyDiv w:val="1"/>
      <w:marLeft w:val="0"/>
      <w:marRight w:val="0"/>
      <w:marTop w:val="0"/>
      <w:marBottom w:val="0"/>
      <w:divBdr>
        <w:top w:val="none" w:sz="0" w:space="0" w:color="auto"/>
        <w:left w:val="none" w:sz="0" w:space="0" w:color="auto"/>
        <w:bottom w:val="none" w:sz="0" w:space="0" w:color="auto"/>
        <w:right w:val="none" w:sz="0" w:space="0" w:color="auto"/>
      </w:divBdr>
    </w:div>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352997793">
      <w:bodyDiv w:val="1"/>
      <w:marLeft w:val="0"/>
      <w:marRight w:val="0"/>
      <w:marTop w:val="0"/>
      <w:marBottom w:val="0"/>
      <w:divBdr>
        <w:top w:val="none" w:sz="0" w:space="0" w:color="auto"/>
        <w:left w:val="none" w:sz="0" w:space="0" w:color="auto"/>
        <w:bottom w:val="none" w:sz="0" w:space="0" w:color="auto"/>
        <w:right w:val="none" w:sz="0" w:space="0" w:color="auto"/>
      </w:divBdr>
    </w:div>
    <w:div w:id="435294084">
      <w:bodyDiv w:val="1"/>
      <w:marLeft w:val="0"/>
      <w:marRight w:val="0"/>
      <w:marTop w:val="0"/>
      <w:marBottom w:val="0"/>
      <w:divBdr>
        <w:top w:val="none" w:sz="0" w:space="0" w:color="auto"/>
        <w:left w:val="none" w:sz="0" w:space="0" w:color="auto"/>
        <w:bottom w:val="none" w:sz="0" w:space="0" w:color="auto"/>
        <w:right w:val="none" w:sz="0" w:space="0" w:color="auto"/>
      </w:divBdr>
    </w:div>
    <w:div w:id="507791553">
      <w:bodyDiv w:val="1"/>
      <w:marLeft w:val="0"/>
      <w:marRight w:val="0"/>
      <w:marTop w:val="0"/>
      <w:marBottom w:val="0"/>
      <w:divBdr>
        <w:top w:val="none" w:sz="0" w:space="0" w:color="auto"/>
        <w:left w:val="none" w:sz="0" w:space="0" w:color="auto"/>
        <w:bottom w:val="none" w:sz="0" w:space="0" w:color="auto"/>
        <w:right w:val="none" w:sz="0" w:space="0" w:color="auto"/>
      </w:divBdr>
    </w:div>
    <w:div w:id="536353021">
      <w:bodyDiv w:val="1"/>
      <w:marLeft w:val="0"/>
      <w:marRight w:val="0"/>
      <w:marTop w:val="0"/>
      <w:marBottom w:val="0"/>
      <w:divBdr>
        <w:top w:val="none" w:sz="0" w:space="0" w:color="auto"/>
        <w:left w:val="none" w:sz="0" w:space="0" w:color="auto"/>
        <w:bottom w:val="none" w:sz="0" w:space="0" w:color="auto"/>
        <w:right w:val="none" w:sz="0" w:space="0" w:color="auto"/>
      </w:divBdr>
    </w:div>
    <w:div w:id="772090991">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887688462">
      <w:bodyDiv w:val="1"/>
      <w:marLeft w:val="0"/>
      <w:marRight w:val="0"/>
      <w:marTop w:val="0"/>
      <w:marBottom w:val="0"/>
      <w:divBdr>
        <w:top w:val="none" w:sz="0" w:space="0" w:color="auto"/>
        <w:left w:val="none" w:sz="0" w:space="0" w:color="auto"/>
        <w:bottom w:val="none" w:sz="0" w:space="0" w:color="auto"/>
        <w:right w:val="none" w:sz="0" w:space="0" w:color="auto"/>
      </w:divBdr>
    </w:div>
    <w:div w:id="1011223358">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0763222">
      <w:bodyDiv w:val="1"/>
      <w:marLeft w:val="0"/>
      <w:marRight w:val="0"/>
      <w:marTop w:val="0"/>
      <w:marBottom w:val="0"/>
      <w:divBdr>
        <w:top w:val="none" w:sz="0" w:space="0" w:color="auto"/>
        <w:left w:val="none" w:sz="0" w:space="0" w:color="auto"/>
        <w:bottom w:val="none" w:sz="0" w:space="0" w:color="auto"/>
        <w:right w:val="none" w:sz="0" w:space="0" w:color="auto"/>
      </w:divBdr>
    </w:div>
    <w:div w:id="1341195424">
      <w:bodyDiv w:val="1"/>
      <w:marLeft w:val="0"/>
      <w:marRight w:val="0"/>
      <w:marTop w:val="0"/>
      <w:marBottom w:val="0"/>
      <w:divBdr>
        <w:top w:val="none" w:sz="0" w:space="0" w:color="auto"/>
        <w:left w:val="none" w:sz="0" w:space="0" w:color="auto"/>
        <w:bottom w:val="none" w:sz="0" w:space="0" w:color="auto"/>
        <w:right w:val="none" w:sz="0" w:space="0" w:color="auto"/>
      </w:divBdr>
    </w:div>
    <w:div w:id="1377579556">
      <w:bodyDiv w:val="1"/>
      <w:marLeft w:val="0"/>
      <w:marRight w:val="0"/>
      <w:marTop w:val="0"/>
      <w:marBottom w:val="0"/>
      <w:divBdr>
        <w:top w:val="none" w:sz="0" w:space="0" w:color="auto"/>
        <w:left w:val="none" w:sz="0" w:space="0" w:color="auto"/>
        <w:bottom w:val="none" w:sz="0" w:space="0" w:color="auto"/>
        <w:right w:val="none" w:sz="0" w:space="0" w:color="auto"/>
      </w:divBdr>
    </w:div>
    <w:div w:id="1496604615">
      <w:bodyDiv w:val="1"/>
      <w:marLeft w:val="0"/>
      <w:marRight w:val="0"/>
      <w:marTop w:val="0"/>
      <w:marBottom w:val="0"/>
      <w:divBdr>
        <w:top w:val="none" w:sz="0" w:space="0" w:color="auto"/>
        <w:left w:val="none" w:sz="0" w:space="0" w:color="auto"/>
        <w:bottom w:val="none" w:sz="0" w:space="0" w:color="auto"/>
        <w:right w:val="none" w:sz="0" w:space="0" w:color="auto"/>
      </w:divBdr>
    </w:div>
    <w:div w:id="1561863566">
      <w:bodyDiv w:val="1"/>
      <w:marLeft w:val="0"/>
      <w:marRight w:val="0"/>
      <w:marTop w:val="0"/>
      <w:marBottom w:val="0"/>
      <w:divBdr>
        <w:top w:val="none" w:sz="0" w:space="0" w:color="auto"/>
        <w:left w:val="none" w:sz="0" w:space="0" w:color="auto"/>
        <w:bottom w:val="none" w:sz="0" w:space="0" w:color="auto"/>
        <w:right w:val="none" w:sz="0" w:space="0" w:color="auto"/>
      </w:divBdr>
    </w:div>
    <w:div w:id="1605184708">
      <w:bodyDiv w:val="1"/>
      <w:marLeft w:val="0"/>
      <w:marRight w:val="0"/>
      <w:marTop w:val="0"/>
      <w:marBottom w:val="0"/>
      <w:divBdr>
        <w:top w:val="none" w:sz="0" w:space="0" w:color="auto"/>
        <w:left w:val="none" w:sz="0" w:space="0" w:color="auto"/>
        <w:bottom w:val="none" w:sz="0" w:space="0" w:color="auto"/>
        <w:right w:val="none" w:sz="0" w:space="0" w:color="auto"/>
      </w:divBdr>
    </w:div>
    <w:div w:id="1632131861">
      <w:bodyDiv w:val="1"/>
      <w:marLeft w:val="0"/>
      <w:marRight w:val="0"/>
      <w:marTop w:val="0"/>
      <w:marBottom w:val="0"/>
      <w:divBdr>
        <w:top w:val="none" w:sz="0" w:space="0" w:color="auto"/>
        <w:left w:val="none" w:sz="0" w:space="0" w:color="auto"/>
        <w:bottom w:val="none" w:sz="0" w:space="0" w:color="auto"/>
        <w:right w:val="none" w:sz="0" w:space="0" w:color="auto"/>
      </w:divBdr>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 w:id="1781290797">
      <w:bodyDiv w:val="1"/>
      <w:marLeft w:val="0"/>
      <w:marRight w:val="0"/>
      <w:marTop w:val="0"/>
      <w:marBottom w:val="0"/>
      <w:divBdr>
        <w:top w:val="none" w:sz="0" w:space="0" w:color="auto"/>
        <w:left w:val="none" w:sz="0" w:space="0" w:color="auto"/>
        <w:bottom w:val="none" w:sz="0" w:space="0" w:color="auto"/>
        <w:right w:val="none" w:sz="0" w:space="0" w:color="auto"/>
      </w:divBdr>
    </w:div>
    <w:div w:id="1800109461">
      <w:bodyDiv w:val="1"/>
      <w:marLeft w:val="0"/>
      <w:marRight w:val="0"/>
      <w:marTop w:val="0"/>
      <w:marBottom w:val="0"/>
      <w:divBdr>
        <w:top w:val="none" w:sz="0" w:space="0" w:color="auto"/>
        <w:left w:val="none" w:sz="0" w:space="0" w:color="auto"/>
        <w:bottom w:val="none" w:sz="0" w:space="0" w:color="auto"/>
        <w:right w:val="none" w:sz="0" w:space="0" w:color="auto"/>
      </w:divBdr>
    </w:div>
    <w:div w:id="1871601282">
      <w:bodyDiv w:val="1"/>
      <w:marLeft w:val="0"/>
      <w:marRight w:val="0"/>
      <w:marTop w:val="0"/>
      <w:marBottom w:val="0"/>
      <w:divBdr>
        <w:top w:val="none" w:sz="0" w:space="0" w:color="auto"/>
        <w:left w:val="none" w:sz="0" w:space="0" w:color="auto"/>
        <w:bottom w:val="none" w:sz="0" w:space="0" w:color="auto"/>
        <w:right w:val="none" w:sz="0" w:space="0" w:color="auto"/>
      </w:divBdr>
    </w:div>
    <w:div w:id="1978877493">
      <w:bodyDiv w:val="1"/>
      <w:marLeft w:val="0"/>
      <w:marRight w:val="0"/>
      <w:marTop w:val="0"/>
      <w:marBottom w:val="0"/>
      <w:divBdr>
        <w:top w:val="none" w:sz="0" w:space="0" w:color="auto"/>
        <w:left w:val="none" w:sz="0" w:space="0" w:color="auto"/>
        <w:bottom w:val="none" w:sz="0" w:space="0" w:color="auto"/>
        <w:right w:val="none" w:sz="0" w:space="0" w:color="auto"/>
      </w:divBdr>
    </w:div>
    <w:div w:id="1985768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3137</TotalTime>
  <Pages>2</Pages>
  <Words>464</Words>
  <Characters>2646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37</cp:revision>
  <cp:lastPrinted>2025-01-13T07:13:00Z</cp:lastPrinted>
  <dcterms:created xsi:type="dcterms:W3CDTF">2021-11-16T06:31:00Z</dcterms:created>
  <dcterms:modified xsi:type="dcterms:W3CDTF">2025-01-13T07:13:00Z</dcterms:modified>
</cp:coreProperties>
</file>